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A8481F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30F20" w:rsidRPr="00E30F20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3F487726" w:rsidR="00A25CC8" w:rsidRPr="00032105" w:rsidRDefault="00A25CC8" w:rsidP="00735002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735002">
              <w:t>39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</w:t>
            </w:r>
            <w:r w:rsidR="00946CF2">
              <w:t>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FE256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35002" w:rsidRPr="003E7926" w14:paraId="79E95E21" w14:textId="77777777" w:rsidTr="00B13777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DA3CB2" w14:textId="0F75D939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27BE2117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249DD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8,74</w:t>
                  </w:r>
                </w:p>
              </w:tc>
            </w:tr>
            <w:tr w:rsidR="00735002" w:rsidRPr="003E7926" w14:paraId="7E4170BC" w14:textId="77777777" w:rsidTr="00B13777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AC6F3B" w14:textId="07834672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ОФЗ-ПК 24021 24/04/24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CFD48A7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RU000A101CK7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119AA1C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8,24</w:t>
                  </w:r>
                </w:p>
              </w:tc>
            </w:tr>
            <w:tr w:rsidR="00735002" w:rsidRPr="003E7926" w14:paraId="24B23156" w14:textId="77777777" w:rsidTr="00B13777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0DD03" w14:textId="7E86B10F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ЛУКОЙЛ,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0A1318DF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B977BC4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7,21</w:t>
                  </w:r>
                </w:p>
              </w:tc>
            </w:tr>
            <w:tr w:rsidR="00735002" w:rsidRPr="003E7926" w14:paraId="45EA09CF" w14:textId="77777777" w:rsidTr="00B13777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1B79BF" w14:textId="21B6A9E3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Сбербанк,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73D9BCC" w:rsidR="00735002" w:rsidRPr="003A1A9C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B001574" w:rsidR="00735002" w:rsidRPr="003A1A9C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7,03</w:t>
                  </w:r>
                </w:p>
              </w:tc>
            </w:tr>
            <w:tr w:rsidR="00735002" w:rsidRPr="001E495B" w14:paraId="4E7571C0" w14:textId="77777777" w:rsidTr="00B13777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9B0B7" w14:textId="4B038E96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Минфин России, гос.рег.№26227RMFS, дата погашения: 17 июля 2024 г.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CC85366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RU000A1007F4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194952CD" w:rsidR="00735002" w:rsidRPr="0016207A" w:rsidRDefault="00735002" w:rsidP="00FE256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6,90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23AA" w14:textId="77777777" w:rsidR="00126CDB" w:rsidRDefault="00126CDB" w:rsidP="00E75BE8">
            <w:pPr>
              <w:pStyle w:val="ConsPlusNormal"/>
              <w:jc w:val="both"/>
              <w:outlineLvl w:val="1"/>
            </w:pPr>
          </w:p>
          <w:p w14:paraId="61F6D2CA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285C211" w:rsidR="00BC484D" w:rsidRDefault="00FE2563" w:rsidP="00E75BE8">
            <w:pPr>
              <w:pStyle w:val="ConsPlusNormal"/>
              <w:jc w:val="center"/>
            </w:pPr>
            <w:r>
              <w:t>инфляции</w:t>
            </w:r>
            <w:r w:rsidRPr="00FE2563">
              <w:rPr>
                <w:color w:val="FF0000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FE2563" w14:paraId="3817651D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FE2563" w:rsidRDefault="00FE2563" w:rsidP="00FE2563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E2563" w:rsidRDefault="00FE2563" w:rsidP="00FE256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774E6EA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ACB53AF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FE2563" w:rsidRPr="00CB6588" w:rsidRDefault="00FE2563" w:rsidP="00FE2563">
            <w:pPr>
              <w:jc w:val="center"/>
            </w:pPr>
          </w:p>
        </w:tc>
      </w:tr>
      <w:tr w:rsidR="00FE2563" w14:paraId="793AD32B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FE2563" w:rsidRDefault="00FE2563" w:rsidP="00FE2563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E2563" w:rsidRDefault="00FE2563" w:rsidP="00FE256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6487A7D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58FBB58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FE2563" w:rsidRPr="00CB6588" w:rsidRDefault="00FE2563" w:rsidP="00FE2563">
            <w:pPr>
              <w:jc w:val="center"/>
            </w:pPr>
          </w:p>
        </w:tc>
      </w:tr>
      <w:tr w:rsidR="00FE2563" w14:paraId="08529EC6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FE2563" w:rsidRDefault="00FE2563" w:rsidP="00FE2563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E2563" w:rsidRDefault="00FE2563" w:rsidP="00FE256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D1CFA31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0BB72908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FE2563" w:rsidRPr="00CB6588" w:rsidRDefault="00FE2563" w:rsidP="00FE2563">
            <w:pPr>
              <w:jc w:val="center"/>
            </w:pPr>
          </w:p>
        </w:tc>
      </w:tr>
      <w:tr w:rsidR="00FE2563" w14:paraId="46143B1F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FE2563" w:rsidRDefault="00FE2563" w:rsidP="00FE2563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E2563" w:rsidRDefault="00FE2563" w:rsidP="00FE256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4D8A3D3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-11,9%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61196C5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-23,9%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FE2563" w:rsidRPr="00CB6588" w:rsidRDefault="00FE2563" w:rsidP="00FE2563">
            <w:pPr>
              <w:jc w:val="center"/>
            </w:pPr>
          </w:p>
        </w:tc>
      </w:tr>
      <w:tr w:rsidR="00FE2563" w14:paraId="333F3457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FE2563" w:rsidRDefault="00FE2563" w:rsidP="00FE2563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FE2563" w:rsidRDefault="00FE2563" w:rsidP="00FE256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6684DCE2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121AB63A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-26,3%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FE2563" w:rsidRPr="00CB6588" w:rsidRDefault="00FE2563" w:rsidP="00FE2563">
            <w:pPr>
              <w:jc w:val="center"/>
            </w:pPr>
          </w:p>
        </w:tc>
      </w:tr>
      <w:tr w:rsidR="00FE2563" w14:paraId="576664AA" w14:textId="77777777" w:rsidTr="00C55D19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FE2563" w:rsidRDefault="00FE2563" w:rsidP="00FE2563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FE2563" w:rsidRDefault="00FE2563" w:rsidP="00FE256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58B41F6B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12628C9" w:rsidR="00FE2563" w:rsidRPr="00CB6588" w:rsidRDefault="00FE2563" w:rsidP="00FE25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FE2563" w:rsidRPr="00CB6588" w:rsidRDefault="00FE2563" w:rsidP="00FE2563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34FBAC88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F10E35" w:rsidRPr="00F10E35">
              <w:rPr>
                <w:color w:val="000000"/>
              </w:rPr>
              <w:t>1 599 231,03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20199549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F10E35" w:rsidRPr="00F10E35">
              <w:t>400 418 005,50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F89B3FC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0CABCA9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77777777" w:rsidR="00DF7B64" w:rsidRDefault="00DF7B64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1" w:name="P1224"/>
      <w:bookmarkEnd w:id="1"/>
    </w:p>
    <w:p w14:paraId="78748DE2" w14:textId="77777777" w:rsidR="00FE2563" w:rsidRPr="00594B56" w:rsidRDefault="00FE2563" w:rsidP="00FE2563">
      <w:pPr>
        <w:rPr>
          <w:sz w:val="20"/>
        </w:rPr>
      </w:pPr>
      <w:r w:rsidRPr="00594B56">
        <w:rPr>
          <w:color w:val="FF0000"/>
          <w:sz w:val="20"/>
        </w:rPr>
        <w:t xml:space="preserve">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54447984" w14:textId="77777777" w:rsidR="00A25CC8" w:rsidRDefault="00A25CC8" w:rsidP="00A25CC8">
      <w:pPr>
        <w:pStyle w:val="ConsPlusNormal"/>
        <w:jc w:val="both"/>
      </w:pPr>
      <w:bookmarkStart w:id="2" w:name="_GoBack"/>
      <w:bookmarkEnd w:id="2"/>
    </w:p>
    <w:p w14:paraId="61F6A9D2" w14:textId="77777777" w:rsidR="00AF2B7D" w:rsidRDefault="00FE2563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62A1"/>
    <w:rsid w:val="000F1531"/>
    <w:rsid w:val="00100532"/>
    <w:rsid w:val="00102EE3"/>
    <w:rsid w:val="00105586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713A"/>
    <w:rsid w:val="00507941"/>
    <w:rsid w:val="00515E9B"/>
    <w:rsid w:val="005177A7"/>
    <w:rsid w:val="00524897"/>
    <w:rsid w:val="005263C0"/>
    <w:rsid w:val="005271F2"/>
    <w:rsid w:val="00530DC2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35002"/>
    <w:rsid w:val="00740A9B"/>
    <w:rsid w:val="007435BF"/>
    <w:rsid w:val="00751296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46CF2"/>
    <w:rsid w:val="0095699C"/>
    <w:rsid w:val="0096031D"/>
    <w:rsid w:val="00963EF4"/>
    <w:rsid w:val="0097774B"/>
    <w:rsid w:val="009A0D7D"/>
    <w:rsid w:val="009A5A6D"/>
    <w:rsid w:val="009B22C0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82E82"/>
    <w:rsid w:val="00B86502"/>
    <w:rsid w:val="00B9632C"/>
    <w:rsid w:val="00BB33AD"/>
    <w:rsid w:val="00BC484D"/>
    <w:rsid w:val="00BD0DC3"/>
    <w:rsid w:val="00BD4A51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0E35"/>
    <w:rsid w:val="00F11FE1"/>
    <w:rsid w:val="00F13CED"/>
    <w:rsid w:val="00F30263"/>
    <w:rsid w:val="00F4636B"/>
    <w:rsid w:val="00F57CCC"/>
    <w:rsid w:val="00F912D0"/>
    <w:rsid w:val="00F9368C"/>
    <w:rsid w:val="00FC5169"/>
    <w:rsid w:val="00FD6C0B"/>
    <w:rsid w:val="00FD7A5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BF4A-90B0-4924-823B-540815B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</cp:revision>
  <dcterms:created xsi:type="dcterms:W3CDTF">2023-01-26T09:31:00Z</dcterms:created>
  <dcterms:modified xsi:type="dcterms:W3CDTF">2023-02-09T09:06:00Z</dcterms:modified>
</cp:coreProperties>
</file>