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15BD585A" w:rsidR="00A25CC8" w:rsidRDefault="00DB54F1" w:rsidP="00E75BE8">
            <w:pPr>
              <w:pStyle w:val="ConsPlusNormal"/>
              <w:jc w:val="both"/>
            </w:pPr>
            <w:r>
              <w:t xml:space="preserve">по состоянию на </w:t>
            </w:r>
            <w:r w:rsidR="007D3689">
              <w:t>31.01.2024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7B5E50A2" w:rsidR="00A25CC8" w:rsidRPr="00032105" w:rsidRDefault="00A25CC8" w:rsidP="00B03718">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471125">
              <w:t>44 объекта</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807779">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807779">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807779">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83718D" w:rsidRPr="00892333" w14:paraId="79E95E21" w14:textId="77777777" w:rsidTr="0013132E">
              <w:trPr>
                <w:trHeight w:val="114"/>
              </w:trPr>
              <w:tc>
                <w:tcPr>
                  <w:tcW w:w="2607" w:type="dxa"/>
                  <w:shd w:val="clear" w:color="auto" w:fill="auto"/>
                </w:tcPr>
                <w:p w14:paraId="03DA3CB2" w14:textId="0826FB5A" w:rsidR="0083718D" w:rsidRPr="00892333" w:rsidRDefault="0083718D" w:rsidP="00807779">
                  <w:pPr>
                    <w:framePr w:hSpace="180" w:wrap="around" w:hAnchor="margin" w:xAlign="center" w:y="-1139"/>
                    <w:spacing w:after="0" w:line="240" w:lineRule="auto"/>
                    <w:rPr>
                      <w:rFonts w:ascii="Calibri" w:eastAsia="Times New Roman" w:hAnsi="Calibri" w:cs="Calibri"/>
                      <w:color w:val="000000"/>
                      <w:sz w:val="18"/>
                      <w:szCs w:val="18"/>
                      <w:lang w:eastAsia="ru-RU"/>
                    </w:rPr>
                  </w:pPr>
                  <w:r w:rsidRPr="00374991">
                    <w:t>ЛУКОЙЛ, ао, гос.рег.№1-01-00077-A</w:t>
                  </w:r>
                </w:p>
              </w:tc>
              <w:tc>
                <w:tcPr>
                  <w:tcW w:w="1670" w:type="dxa"/>
                  <w:shd w:val="clear" w:color="auto" w:fill="auto"/>
                  <w:hideMark/>
                </w:tcPr>
                <w:p w14:paraId="66571DC0" w14:textId="47EEE02F" w:rsidR="0083718D" w:rsidRPr="00892333" w:rsidRDefault="0083718D" w:rsidP="00807779">
                  <w:pPr>
                    <w:framePr w:hSpace="180" w:wrap="around" w:hAnchor="margin" w:xAlign="center" w:y="-1139"/>
                    <w:spacing w:after="0" w:line="240" w:lineRule="auto"/>
                    <w:rPr>
                      <w:rFonts w:ascii="Arial" w:eastAsia="Times New Roman" w:hAnsi="Arial" w:cs="Arial"/>
                      <w:color w:val="000000"/>
                      <w:sz w:val="18"/>
                      <w:szCs w:val="18"/>
                      <w:lang w:eastAsia="ru-RU"/>
                    </w:rPr>
                  </w:pPr>
                  <w:r w:rsidRPr="00374991">
                    <w:t>RU0009024277</w:t>
                  </w:r>
                </w:p>
              </w:tc>
              <w:tc>
                <w:tcPr>
                  <w:tcW w:w="1155" w:type="dxa"/>
                  <w:shd w:val="clear" w:color="auto" w:fill="auto"/>
                  <w:hideMark/>
                </w:tcPr>
                <w:p w14:paraId="371D4B95" w14:textId="5C6328D7" w:rsidR="0083718D" w:rsidRPr="00914565" w:rsidRDefault="0083718D" w:rsidP="00807779">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374991">
                    <w:t>8,85</w:t>
                  </w:r>
                </w:p>
              </w:tc>
            </w:tr>
            <w:tr w:rsidR="0083718D" w:rsidRPr="00892333" w14:paraId="7E4170BC" w14:textId="77777777" w:rsidTr="0013132E">
              <w:trPr>
                <w:trHeight w:val="114"/>
              </w:trPr>
              <w:tc>
                <w:tcPr>
                  <w:tcW w:w="2607" w:type="dxa"/>
                  <w:shd w:val="clear" w:color="auto" w:fill="auto"/>
                </w:tcPr>
                <w:p w14:paraId="5FAC6F3B" w14:textId="444FE9DE" w:rsidR="0083718D" w:rsidRPr="00892333" w:rsidRDefault="0083718D" w:rsidP="00807779">
                  <w:pPr>
                    <w:framePr w:hSpace="180" w:wrap="around" w:hAnchor="margin" w:xAlign="center" w:y="-1139"/>
                    <w:spacing w:after="0" w:line="240" w:lineRule="auto"/>
                    <w:rPr>
                      <w:rFonts w:ascii="Calibri" w:hAnsi="Calibri" w:cs="Calibri"/>
                      <w:b/>
                      <w:bCs/>
                      <w:color w:val="000000"/>
                      <w:sz w:val="18"/>
                      <w:szCs w:val="18"/>
                    </w:rPr>
                  </w:pPr>
                  <w:r w:rsidRPr="00374991">
                    <w:t>Сбербанк, ао, гос.рег.№10301481B</w:t>
                  </w:r>
                </w:p>
              </w:tc>
              <w:tc>
                <w:tcPr>
                  <w:tcW w:w="1670" w:type="dxa"/>
                  <w:shd w:val="clear" w:color="auto" w:fill="auto"/>
                </w:tcPr>
                <w:p w14:paraId="753407DE" w14:textId="4B0090A0" w:rsidR="0083718D" w:rsidRPr="00892333" w:rsidRDefault="0083718D" w:rsidP="00807779">
                  <w:pPr>
                    <w:framePr w:hSpace="180" w:wrap="around" w:hAnchor="margin" w:xAlign="center" w:y="-1139"/>
                    <w:spacing w:after="0" w:line="240" w:lineRule="auto"/>
                    <w:rPr>
                      <w:rFonts w:ascii="Calibri" w:hAnsi="Calibri" w:cs="Calibri"/>
                      <w:color w:val="000000"/>
                      <w:sz w:val="18"/>
                      <w:szCs w:val="18"/>
                    </w:rPr>
                  </w:pPr>
                  <w:r w:rsidRPr="00374991">
                    <w:t>RU0009029540</w:t>
                  </w:r>
                </w:p>
              </w:tc>
              <w:tc>
                <w:tcPr>
                  <w:tcW w:w="1155" w:type="dxa"/>
                  <w:shd w:val="clear" w:color="auto" w:fill="auto"/>
                </w:tcPr>
                <w:p w14:paraId="681EBCE4" w14:textId="2EFE5160" w:rsidR="0083718D" w:rsidRPr="00914565" w:rsidRDefault="0083718D" w:rsidP="00807779">
                  <w:pPr>
                    <w:framePr w:hSpace="180" w:wrap="around" w:hAnchor="margin" w:xAlign="center" w:y="-1139"/>
                    <w:spacing w:after="0" w:line="240" w:lineRule="auto"/>
                    <w:jc w:val="center"/>
                    <w:rPr>
                      <w:rFonts w:ascii="Calibri" w:hAnsi="Calibri" w:cs="Calibri"/>
                      <w:color w:val="000000"/>
                      <w:sz w:val="18"/>
                      <w:szCs w:val="18"/>
                    </w:rPr>
                  </w:pPr>
                  <w:r w:rsidRPr="00374991">
                    <w:t>8,56</w:t>
                  </w:r>
                </w:p>
              </w:tc>
            </w:tr>
            <w:tr w:rsidR="0083718D" w:rsidRPr="00892333" w14:paraId="24B23156" w14:textId="77777777" w:rsidTr="0013132E">
              <w:trPr>
                <w:trHeight w:val="114"/>
              </w:trPr>
              <w:tc>
                <w:tcPr>
                  <w:tcW w:w="2607" w:type="dxa"/>
                  <w:shd w:val="clear" w:color="auto" w:fill="auto"/>
                </w:tcPr>
                <w:p w14:paraId="5F70DD03" w14:textId="12C941AD" w:rsidR="0083718D" w:rsidRPr="00E029E1" w:rsidRDefault="0083718D" w:rsidP="00807779">
                  <w:pPr>
                    <w:framePr w:hSpace="180" w:wrap="around" w:hAnchor="margin" w:xAlign="center" w:y="-1139"/>
                    <w:spacing w:after="0" w:line="240" w:lineRule="auto"/>
                  </w:pPr>
                  <w:r w:rsidRPr="00374991">
                    <w:t>Транснефть, ап</w:t>
                  </w:r>
                </w:p>
              </w:tc>
              <w:tc>
                <w:tcPr>
                  <w:tcW w:w="1670" w:type="dxa"/>
                  <w:shd w:val="clear" w:color="auto" w:fill="auto"/>
                </w:tcPr>
                <w:p w14:paraId="07DBB3AE" w14:textId="09DC5411" w:rsidR="0083718D" w:rsidRPr="00675DF0" w:rsidRDefault="0083718D" w:rsidP="00807779">
                  <w:pPr>
                    <w:framePr w:hSpace="180" w:wrap="around" w:hAnchor="margin" w:xAlign="center" w:y="-1139"/>
                    <w:spacing w:after="0" w:line="240" w:lineRule="auto"/>
                    <w:rPr>
                      <w:rFonts w:ascii="Calibri" w:hAnsi="Calibri" w:cs="Calibri"/>
                      <w:color w:val="000000"/>
                      <w:sz w:val="18"/>
                      <w:szCs w:val="18"/>
                    </w:rPr>
                  </w:pPr>
                  <w:r w:rsidRPr="00374991">
                    <w:t>RU0009091573</w:t>
                  </w:r>
                </w:p>
              </w:tc>
              <w:tc>
                <w:tcPr>
                  <w:tcW w:w="1155" w:type="dxa"/>
                  <w:shd w:val="clear" w:color="auto" w:fill="auto"/>
                </w:tcPr>
                <w:p w14:paraId="1288C9CB" w14:textId="478469E8" w:rsidR="0083718D" w:rsidRPr="00675DF0" w:rsidRDefault="0083718D" w:rsidP="00807779">
                  <w:pPr>
                    <w:framePr w:hSpace="180" w:wrap="around" w:hAnchor="margin" w:xAlign="center" w:y="-1139"/>
                    <w:spacing w:after="0" w:line="240" w:lineRule="auto"/>
                    <w:jc w:val="center"/>
                    <w:rPr>
                      <w:rFonts w:ascii="Calibri" w:hAnsi="Calibri" w:cs="Calibri"/>
                      <w:color w:val="000000"/>
                      <w:sz w:val="18"/>
                      <w:szCs w:val="18"/>
                    </w:rPr>
                  </w:pPr>
                  <w:r w:rsidRPr="00374991">
                    <w:t>7,28</w:t>
                  </w:r>
                </w:p>
              </w:tc>
            </w:tr>
            <w:tr w:rsidR="0083718D" w:rsidRPr="00892333" w14:paraId="45EA09CF" w14:textId="77777777" w:rsidTr="0013132E">
              <w:trPr>
                <w:trHeight w:val="114"/>
              </w:trPr>
              <w:tc>
                <w:tcPr>
                  <w:tcW w:w="2607" w:type="dxa"/>
                  <w:shd w:val="clear" w:color="auto" w:fill="auto"/>
                </w:tcPr>
                <w:p w14:paraId="631B79BF" w14:textId="4F0AAE61" w:rsidR="0083718D" w:rsidRPr="00E029E1" w:rsidRDefault="0083718D" w:rsidP="00807779">
                  <w:pPr>
                    <w:framePr w:hSpace="180" w:wrap="around" w:hAnchor="margin" w:xAlign="center" w:y="-1139"/>
                    <w:spacing w:after="0" w:line="240" w:lineRule="auto"/>
                  </w:pPr>
                  <w:r w:rsidRPr="00374991">
                    <w:t>YANDEX N.V.</w:t>
                  </w:r>
                </w:p>
              </w:tc>
              <w:tc>
                <w:tcPr>
                  <w:tcW w:w="1670" w:type="dxa"/>
                  <w:shd w:val="clear" w:color="auto" w:fill="auto"/>
                </w:tcPr>
                <w:p w14:paraId="301A757F" w14:textId="4745B4AE" w:rsidR="0083718D" w:rsidRPr="00E029E1" w:rsidRDefault="0083718D" w:rsidP="00807779">
                  <w:pPr>
                    <w:framePr w:hSpace="180" w:wrap="around" w:hAnchor="margin" w:xAlign="center" w:y="-1139"/>
                    <w:spacing w:after="0" w:line="240" w:lineRule="auto"/>
                  </w:pPr>
                  <w:r w:rsidRPr="00374991">
                    <w:t>NL0009805522</w:t>
                  </w:r>
                </w:p>
              </w:tc>
              <w:tc>
                <w:tcPr>
                  <w:tcW w:w="1155" w:type="dxa"/>
                  <w:shd w:val="clear" w:color="auto" w:fill="auto"/>
                </w:tcPr>
                <w:p w14:paraId="021A4C34" w14:textId="785821DF" w:rsidR="0083718D" w:rsidRPr="00E029E1" w:rsidRDefault="0083718D" w:rsidP="00807779">
                  <w:pPr>
                    <w:framePr w:hSpace="180" w:wrap="around" w:hAnchor="margin" w:xAlign="center" w:y="-1139"/>
                    <w:spacing w:after="0" w:line="240" w:lineRule="auto"/>
                    <w:jc w:val="center"/>
                  </w:pPr>
                  <w:r w:rsidRPr="00374991">
                    <w:t>7,16</w:t>
                  </w:r>
                </w:p>
              </w:tc>
            </w:tr>
            <w:tr w:rsidR="0083718D" w:rsidRPr="00892333" w14:paraId="4E7571C0" w14:textId="77777777" w:rsidTr="0013132E">
              <w:trPr>
                <w:trHeight w:val="114"/>
              </w:trPr>
              <w:tc>
                <w:tcPr>
                  <w:tcW w:w="2607" w:type="dxa"/>
                  <w:shd w:val="clear" w:color="auto" w:fill="auto"/>
                </w:tcPr>
                <w:p w14:paraId="08E9B0B7" w14:textId="0BF29144" w:rsidR="0083718D" w:rsidRPr="0083718D" w:rsidRDefault="0083718D" w:rsidP="00807779">
                  <w:pPr>
                    <w:framePr w:hSpace="180" w:wrap="around" w:hAnchor="margin" w:xAlign="center" w:y="-1139"/>
                  </w:pPr>
                  <w:r w:rsidRPr="00374991">
                    <w:t>ПАО "Северсталь", гос.рег.№1-02-00143-A</w:t>
                  </w:r>
                </w:p>
              </w:tc>
              <w:tc>
                <w:tcPr>
                  <w:tcW w:w="1670" w:type="dxa"/>
                  <w:shd w:val="clear" w:color="auto" w:fill="auto"/>
                </w:tcPr>
                <w:p w14:paraId="082D0E3D" w14:textId="7C9550B3" w:rsidR="0083718D" w:rsidRPr="00E029E1" w:rsidRDefault="0083718D" w:rsidP="00807779">
                  <w:pPr>
                    <w:framePr w:hSpace="180" w:wrap="around" w:hAnchor="margin" w:xAlign="center" w:y="-1139"/>
                    <w:spacing w:after="0" w:line="240" w:lineRule="auto"/>
                  </w:pPr>
                  <w:r w:rsidRPr="00374991">
                    <w:t>RU0009046510</w:t>
                  </w:r>
                </w:p>
              </w:tc>
              <w:tc>
                <w:tcPr>
                  <w:tcW w:w="1155" w:type="dxa"/>
                  <w:shd w:val="clear" w:color="auto" w:fill="auto"/>
                </w:tcPr>
                <w:p w14:paraId="4387DEA6" w14:textId="1F7B9C90" w:rsidR="0083718D" w:rsidRPr="00E029E1" w:rsidRDefault="0083718D" w:rsidP="00807779">
                  <w:pPr>
                    <w:framePr w:hSpace="180" w:wrap="around" w:hAnchor="margin" w:xAlign="center" w:y="-1139"/>
                    <w:spacing w:after="0" w:line="240" w:lineRule="auto"/>
                    <w:jc w:val="center"/>
                  </w:pPr>
                  <w:r w:rsidRPr="00374991">
                    <w:t>6,04</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46198C65" w:rsidR="00A25CC8" w:rsidRDefault="00A25CC8" w:rsidP="00E75BE8">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5291D6E1" w:rsidR="002574DA" w:rsidRDefault="00D80F08" w:rsidP="001272E8">
            <w:pPr>
              <w:pStyle w:val="ConsPlusNormal"/>
              <w:jc w:val="center"/>
            </w:pPr>
            <w:r>
              <w:t>И</w:t>
            </w:r>
            <w:r w:rsidR="002D6FD7">
              <w:t>нфляции</w:t>
            </w:r>
            <w:r w:rsidR="00807779">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8C5182" w14:paraId="3817651D" w14:textId="77777777" w:rsidTr="001F2F82">
        <w:tc>
          <w:tcPr>
            <w:tcW w:w="4595" w:type="dxa"/>
            <w:gridSpan w:val="2"/>
            <w:vMerge/>
            <w:tcBorders>
              <w:top w:val="nil"/>
              <w:left w:val="nil"/>
              <w:bottom w:val="nil"/>
              <w:right w:val="single" w:sz="4" w:space="0" w:color="auto"/>
            </w:tcBorders>
          </w:tcPr>
          <w:p w14:paraId="4A21E34C" w14:textId="77777777" w:rsidR="008C5182" w:rsidRDefault="008C5182" w:rsidP="008C5182"/>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8C5182" w:rsidRDefault="008C5182" w:rsidP="008C5182">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635765D2" w:rsidR="008C5182" w:rsidRDefault="008C5182" w:rsidP="008C5182">
            <w:pPr>
              <w:pStyle w:val="ConsPlusNormal"/>
              <w:spacing w:after="120"/>
              <w:jc w:val="center"/>
            </w:pPr>
            <w:r w:rsidRPr="00CB5118">
              <w:t>6,7%</w:t>
            </w:r>
          </w:p>
        </w:tc>
        <w:tc>
          <w:tcPr>
            <w:tcW w:w="1474" w:type="dxa"/>
            <w:tcBorders>
              <w:top w:val="single" w:sz="4" w:space="0" w:color="auto"/>
              <w:left w:val="single" w:sz="4" w:space="0" w:color="auto"/>
              <w:bottom w:val="single" w:sz="4" w:space="0" w:color="auto"/>
              <w:right w:val="single" w:sz="4" w:space="0" w:color="auto"/>
            </w:tcBorders>
          </w:tcPr>
          <w:p w14:paraId="78138059" w14:textId="7207B24F" w:rsidR="008C5182" w:rsidRPr="007E0B26" w:rsidRDefault="008C5182" w:rsidP="008C5182">
            <w:pPr>
              <w:pStyle w:val="ConsPlusNormal"/>
              <w:spacing w:after="120"/>
              <w:jc w:val="center"/>
              <w:rPr>
                <w:highlight w:val="yellow"/>
              </w:rPr>
            </w:pPr>
            <w:r w:rsidRPr="00CB5118">
              <w:t>6,0%</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8C5182" w:rsidRDefault="008C5182" w:rsidP="008C5182">
            <w:pPr>
              <w:spacing w:after="120"/>
              <w:jc w:val="center"/>
            </w:pPr>
          </w:p>
        </w:tc>
      </w:tr>
      <w:tr w:rsidR="008C5182" w14:paraId="793AD32B" w14:textId="77777777" w:rsidTr="001F2F82">
        <w:tc>
          <w:tcPr>
            <w:tcW w:w="4595" w:type="dxa"/>
            <w:gridSpan w:val="2"/>
            <w:vMerge/>
            <w:tcBorders>
              <w:top w:val="nil"/>
              <w:left w:val="nil"/>
              <w:bottom w:val="nil"/>
              <w:right w:val="single" w:sz="4" w:space="0" w:color="auto"/>
            </w:tcBorders>
          </w:tcPr>
          <w:p w14:paraId="748EEE50" w14:textId="77777777" w:rsidR="008C5182" w:rsidRDefault="008C5182" w:rsidP="008C5182"/>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8C5182" w:rsidRDefault="008C5182" w:rsidP="008C5182">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2465D296" w:rsidR="008C5182" w:rsidRDefault="008C5182" w:rsidP="008C5182">
            <w:pPr>
              <w:pStyle w:val="ConsPlusNormal"/>
              <w:spacing w:after="120"/>
              <w:jc w:val="center"/>
            </w:pPr>
            <w:r w:rsidRPr="00CB5118">
              <w:t>8,8%</w:t>
            </w:r>
          </w:p>
        </w:tc>
        <w:tc>
          <w:tcPr>
            <w:tcW w:w="1474" w:type="dxa"/>
            <w:tcBorders>
              <w:top w:val="single" w:sz="4" w:space="0" w:color="auto"/>
              <w:left w:val="single" w:sz="4" w:space="0" w:color="auto"/>
              <w:bottom w:val="single" w:sz="4" w:space="0" w:color="auto"/>
              <w:right w:val="single" w:sz="4" w:space="0" w:color="auto"/>
            </w:tcBorders>
          </w:tcPr>
          <w:p w14:paraId="08406A15" w14:textId="1EA30B42" w:rsidR="008C5182" w:rsidRPr="007E0B26" w:rsidRDefault="008C5182" w:rsidP="008C5182">
            <w:pPr>
              <w:pStyle w:val="ConsPlusNormal"/>
              <w:spacing w:after="120"/>
              <w:jc w:val="center"/>
              <w:rPr>
                <w:highlight w:val="yellow"/>
              </w:rPr>
            </w:pPr>
            <w:r w:rsidRPr="00CB5118">
              <w:t>6,1%</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8C5182" w:rsidRDefault="008C5182" w:rsidP="008C5182">
            <w:pPr>
              <w:spacing w:after="120"/>
              <w:jc w:val="center"/>
            </w:pPr>
          </w:p>
        </w:tc>
      </w:tr>
      <w:tr w:rsidR="008C5182" w14:paraId="08529EC6" w14:textId="77777777" w:rsidTr="001F2F82">
        <w:tc>
          <w:tcPr>
            <w:tcW w:w="4595" w:type="dxa"/>
            <w:gridSpan w:val="2"/>
            <w:vMerge/>
            <w:tcBorders>
              <w:top w:val="nil"/>
              <w:left w:val="nil"/>
              <w:bottom w:val="nil"/>
              <w:right w:val="single" w:sz="4" w:space="0" w:color="auto"/>
            </w:tcBorders>
          </w:tcPr>
          <w:p w14:paraId="60C4130D" w14:textId="77777777" w:rsidR="008C5182" w:rsidRDefault="008C5182" w:rsidP="008C5182"/>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8C5182" w:rsidRDefault="008C5182" w:rsidP="008C5182">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7158155C" w:rsidR="008C5182" w:rsidRDefault="008C5182" w:rsidP="008C5182">
            <w:pPr>
              <w:pStyle w:val="ConsPlusNormal"/>
              <w:spacing w:after="120"/>
              <w:jc w:val="center"/>
            </w:pPr>
            <w:r w:rsidRPr="00CB5118">
              <w:t>15,9%</w:t>
            </w:r>
          </w:p>
        </w:tc>
        <w:tc>
          <w:tcPr>
            <w:tcW w:w="1474" w:type="dxa"/>
            <w:tcBorders>
              <w:top w:val="single" w:sz="4" w:space="0" w:color="auto"/>
              <w:left w:val="single" w:sz="4" w:space="0" w:color="auto"/>
              <w:bottom w:val="single" w:sz="4" w:space="0" w:color="auto"/>
              <w:right w:val="single" w:sz="4" w:space="0" w:color="auto"/>
            </w:tcBorders>
          </w:tcPr>
          <w:p w14:paraId="25E843E4" w14:textId="1AB0784B" w:rsidR="008C5182" w:rsidRPr="007E0B26" w:rsidRDefault="008C5182" w:rsidP="008C5182">
            <w:pPr>
              <w:pStyle w:val="ConsPlusNormal"/>
              <w:spacing w:after="120"/>
              <w:jc w:val="center"/>
              <w:rPr>
                <w:highlight w:val="yellow"/>
              </w:rPr>
            </w:pPr>
            <w:r w:rsidRPr="00CB5118">
              <w:t>11,4%</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8C5182" w:rsidRDefault="008C5182" w:rsidP="008C5182">
            <w:pPr>
              <w:spacing w:after="120"/>
              <w:jc w:val="center"/>
            </w:pPr>
          </w:p>
        </w:tc>
      </w:tr>
      <w:tr w:rsidR="008C5182" w14:paraId="46143B1F" w14:textId="77777777" w:rsidTr="001F2F82">
        <w:tc>
          <w:tcPr>
            <w:tcW w:w="4595" w:type="dxa"/>
            <w:gridSpan w:val="2"/>
            <w:vMerge/>
            <w:tcBorders>
              <w:top w:val="nil"/>
              <w:left w:val="nil"/>
              <w:bottom w:val="nil"/>
              <w:right w:val="single" w:sz="4" w:space="0" w:color="auto"/>
            </w:tcBorders>
          </w:tcPr>
          <w:p w14:paraId="64A1D0F1" w14:textId="77777777" w:rsidR="008C5182" w:rsidRDefault="008C5182" w:rsidP="008C5182"/>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8C5182" w:rsidRDefault="008C5182" w:rsidP="008C5182">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47F3F81C" w:rsidR="008C5182" w:rsidRDefault="008C5182" w:rsidP="008C5182">
            <w:pPr>
              <w:pStyle w:val="ConsPlusNormal"/>
              <w:spacing w:after="120"/>
              <w:jc w:val="center"/>
            </w:pPr>
            <w:r w:rsidRPr="00CB5118">
              <w:t>52,6%</w:t>
            </w:r>
          </w:p>
        </w:tc>
        <w:tc>
          <w:tcPr>
            <w:tcW w:w="1474" w:type="dxa"/>
            <w:tcBorders>
              <w:top w:val="single" w:sz="4" w:space="0" w:color="auto"/>
              <w:left w:val="single" w:sz="4" w:space="0" w:color="auto"/>
              <w:bottom w:val="single" w:sz="4" w:space="0" w:color="auto"/>
              <w:right w:val="single" w:sz="4" w:space="0" w:color="auto"/>
            </w:tcBorders>
          </w:tcPr>
          <w:p w14:paraId="402F95DC" w14:textId="1B42290F" w:rsidR="008C5182" w:rsidRPr="007E0B26" w:rsidRDefault="008C5182" w:rsidP="008C5182">
            <w:pPr>
              <w:pStyle w:val="ConsPlusNormal"/>
              <w:spacing w:after="120"/>
              <w:jc w:val="center"/>
              <w:rPr>
                <w:highlight w:val="yellow"/>
              </w:rPr>
            </w:pPr>
            <w:r w:rsidRPr="00CB5118">
              <w:t>45,1%</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8C5182" w:rsidRDefault="008C5182" w:rsidP="008C5182">
            <w:pPr>
              <w:spacing w:after="120"/>
              <w:jc w:val="center"/>
            </w:pPr>
          </w:p>
        </w:tc>
      </w:tr>
      <w:tr w:rsidR="008C5182" w14:paraId="333F3457" w14:textId="77777777" w:rsidTr="001F2F82">
        <w:tc>
          <w:tcPr>
            <w:tcW w:w="4595" w:type="dxa"/>
            <w:gridSpan w:val="2"/>
            <w:vMerge/>
            <w:tcBorders>
              <w:top w:val="nil"/>
              <w:left w:val="nil"/>
              <w:bottom w:val="nil"/>
              <w:right w:val="single" w:sz="4" w:space="0" w:color="auto"/>
            </w:tcBorders>
          </w:tcPr>
          <w:p w14:paraId="112CDD52" w14:textId="77777777" w:rsidR="008C5182" w:rsidRDefault="008C5182" w:rsidP="008C5182"/>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8C5182" w:rsidRDefault="008C5182" w:rsidP="008C5182">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00C3CE1D" w:rsidR="008C5182" w:rsidRDefault="008C5182" w:rsidP="008C5182">
            <w:pPr>
              <w:pStyle w:val="ConsPlusNormal"/>
              <w:spacing w:after="120"/>
              <w:jc w:val="center"/>
            </w:pPr>
            <w:r w:rsidRPr="00CB5118">
              <w:t>46,1%</w:t>
            </w:r>
          </w:p>
        </w:tc>
        <w:tc>
          <w:tcPr>
            <w:tcW w:w="1474" w:type="dxa"/>
            <w:tcBorders>
              <w:top w:val="single" w:sz="4" w:space="0" w:color="auto"/>
              <w:left w:val="single" w:sz="4" w:space="0" w:color="auto"/>
              <w:bottom w:val="single" w:sz="4" w:space="0" w:color="auto"/>
              <w:right w:val="single" w:sz="4" w:space="0" w:color="auto"/>
            </w:tcBorders>
          </w:tcPr>
          <w:p w14:paraId="5ABA04B0" w14:textId="53FE9192" w:rsidR="008C5182" w:rsidRPr="007E0B26" w:rsidRDefault="008C5182" w:rsidP="008C5182">
            <w:pPr>
              <w:pStyle w:val="ConsPlusNormal"/>
              <w:spacing w:after="120"/>
              <w:jc w:val="center"/>
              <w:rPr>
                <w:highlight w:val="yellow"/>
              </w:rPr>
            </w:pPr>
            <w:r w:rsidRPr="00CB5118">
              <w:t>15,8%</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8C5182" w:rsidRDefault="008C5182" w:rsidP="008C5182">
            <w:pPr>
              <w:spacing w:after="120"/>
              <w:jc w:val="center"/>
            </w:pPr>
          </w:p>
        </w:tc>
      </w:tr>
      <w:tr w:rsidR="008C5182" w14:paraId="576664AA" w14:textId="77777777" w:rsidTr="001F2F82">
        <w:tc>
          <w:tcPr>
            <w:tcW w:w="4595" w:type="dxa"/>
            <w:gridSpan w:val="2"/>
            <w:vMerge/>
            <w:tcBorders>
              <w:top w:val="nil"/>
              <w:left w:val="nil"/>
              <w:bottom w:val="nil"/>
              <w:right w:val="single" w:sz="4" w:space="0" w:color="auto"/>
            </w:tcBorders>
          </w:tcPr>
          <w:p w14:paraId="1AC7B8D6" w14:textId="77777777" w:rsidR="008C5182" w:rsidRDefault="008C5182" w:rsidP="008C5182"/>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8C5182" w:rsidRDefault="008C5182" w:rsidP="008C5182">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333D9E6D" w:rsidR="008C5182" w:rsidRDefault="008C5182" w:rsidP="008C5182">
            <w:pPr>
              <w:pStyle w:val="ConsPlusNormal"/>
              <w:spacing w:after="120"/>
              <w:jc w:val="center"/>
            </w:pPr>
            <w:r w:rsidRPr="00CB5118">
              <w:t>79,0%</w:t>
            </w:r>
          </w:p>
        </w:tc>
        <w:tc>
          <w:tcPr>
            <w:tcW w:w="1474" w:type="dxa"/>
            <w:tcBorders>
              <w:top w:val="single" w:sz="4" w:space="0" w:color="auto"/>
              <w:left w:val="single" w:sz="4" w:space="0" w:color="auto"/>
              <w:bottom w:val="single" w:sz="4" w:space="0" w:color="auto"/>
              <w:right w:val="single" w:sz="4" w:space="0" w:color="auto"/>
            </w:tcBorders>
          </w:tcPr>
          <w:p w14:paraId="27BA1970" w14:textId="63264D77" w:rsidR="008C5182" w:rsidRPr="007E0B26" w:rsidRDefault="008C5182" w:rsidP="008C5182">
            <w:pPr>
              <w:pStyle w:val="ConsPlusNormal"/>
              <w:spacing w:after="120"/>
              <w:jc w:val="center"/>
              <w:rPr>
                <w:highlight w:val="yellow"/>
              </w:rPr>
            </w:pPr>
            <w:r w:rsidRPr="00CB5118">
              <w:t>38,1%</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8C5182" w:rsidRDefault="008C5182" w:rsidP="008C5182">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7D1291A6"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332D39">
              <w:rPr>
                <w:color w:val="000000"/>
              </w:rPr>
              <w:t>108 592,4</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36986733"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C61B84">
              <w:t>487 084 578,97</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5526BD22" w:rsidR="00BD0DC3" w:rsidRPr="009A4CCF" w:rsidRDefault="005C235E" w:rsidP="00BD0DC3">
            <w:pPr>
              <w:pStyle w:val="ConsPlusNormal"/>
              <w:jc w:val="center"/>
              <w:rPr>
                <w:rFonts w:ascii="Arial" w:hAnsi="Arial" w:cs="Arial"/>
                <w:color w:val="000000"/>
                <w:sz w:val="16"/>
                <w:szCs w:val="16"/>
                <w:shd w:val="clear" w:color="auto" w:fill="FFFFFF"/>
              </w:rPr>
            </w:pPr>
            <w:r w:rsidRPr="009A4CCF">
              <w:rPr>
                <w:rFonts w:ascii="Arial" w:hAnsi="Arial" w:cs="Arial"/>
                <w:color w:val="000000"/>
                <w:sz w:val="16"/>
                <w:szCs w:val="16"/>
                <w:shd w:val="clear" w:color="auto" w:fill="FFFFFF"/>
              </w:rPr>
              <w:t>1</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019DEC97" w:rsidR="00BD0DC3" w:rsidRPr="009A4CCF" w:rsidRDefault="005C235E" w:rsidP="00E27CE5">
            <w:pPr>
              <w:pStyle w:val="ConsPlusNormal"/>
              <w:jc w:val="center"/>
              <w:rPr>
                <w:sz w:val="16"/>
                <w:szCs w:val="16"/>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w:t>
            </w:r>
            <w:r w:rsidRPr="009A4CCF">
              <w:rPr>
                <w:rFonts w:ascii="Arial" w:hAnsi="Arial" w:cs="Arial"/>
                <w:color w:val="000000"/>
                <w:sz w:val="16"/>
                <w:szCs w:val="16"/>
                <w:shd w:val="clear" w:color="auto" w:fill="FFFFFF"/>
              </w:rPr>
              <w:t>6</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CFB9BD7" w:rsidR="00807779" w:rsidRDefault="00807779" w:rsidP="00A25CC8">
      <w:pPr>
        <w:pStyle w:val="ConsPlusNormal"/>
        <w:ind w:firstLine="540"/>
        <w:jc w:val="both"/>
      </w:pPr>
      <w:r>
        <w:t>*</w:t>
      </w:r>
      <w:bookmarkStart w:id="1" w:name="_GoBack"/>
      <w:bookmarkEnd w:id="1"/>
      <w:r w:rsidRPr="00807779">
        <w:t xml:space="preserve">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A3410"/>
    <w:rsid w:val="000A6740"/>
    <w:rsid w:val="000C613C"/>
    <w:rsid w:val="000E1E9B"/>
    <w:rsid w:val="000E2F06"/>
    <w:rsid w:val="000E51D7"/>
    <w:rsid w:val="000E62A1"/>
    <w:rsid w:val="000E7019"/>
    <w:rsid w:val="00102EE3"/>
    <w:rsid w:val="00114879"/>
    <w:rsid w:val="001272E8"/>
    <w:rsid w:val="0012738C"/>
    <w:rsid w:val="00127FF6"/>
    <w:rsid w:val="0013132E"/>
    <w:rsid w:val="00131CC0"/>
    <w:rsid w:val="00150B5F"/>
    <w:rsid w:val="00150F1C"/>
    <w:rsid w:val="001637ED"/>
    <w:rsid w:val="001958FD"/>
    <w:rsid w:val="001A1128"/>
    <w:rsid w:val="001D11FC"/>
    <w:rsid w:val="001E30DE"/>
    <w:rsid w:val="001E495B"/>
    <w:rsid w:val="001E4E4C"/>
    <w:rsid w:val="001E7FB3"/>
    <w:rsid w:val="00214C42"/>
    <w:rsid w:val="00246766"/>
    <w:rsid w:val="00253291"/>
    <w:rsid w:val="002574DA"/>
    <w:rsid w:val="002655F4"/>
    <w:rsid w:val="00283F81"/>
    <w:rsid w:val="002A00CA"/>
    <w:rsid w:val="002A040B"/>
    <w:rsid w:val="002B471E"/>
    <w:rsid w:val="002C04A7"/>
    <w:rsid w:val="002D2CD5"/>
    <w:rsid w:val="002D6FD7"/>
    <w:rsid w:val="002D79B4"/>
    <w:rsid w:val="002E4F64"/>
    <w:rsid w:val="00302BE5"/>
    <w:rsid w:val="00305B76"/>
    <w:rsid w:val="00315946"/>
    <w:rsid w:val="0032064F"/>
    <w:rsid w:val="00332D39"/>
    <w:rsid w:val="00336C2D"/>
    <w:rsid w:val="00343E7A"/>
    <w:rsid w:val="00347972"/>
    <w:rsid w:val="00347DE5"/>
    <w:rsid w:val="00363908"/>
    <w:rsid w:val="0037495D"/>
    <w:rsid w:val="00375CD1"/>
    <w:rsid w:val="003836AB"/>
    <w:rsid w:val="00387381"/>
    <w:rsid w:val="00394C04"/>
    <w:rsid w:val="003A7740"/>
    <w:rsid w:val="003F2035"/>
    <w:rsid w:val="00405760"/>
    <w:rsid w:val="00424723"/>
    <w:rsid w:val="00446EE5"/>
    <w:rsid w:val="00460EB6"/>
    <w:rsid w:val="004710AB"/>
    <w:rsid w:val="00471125"/>
    <w:rsid w:val="00496BC5"/>
    <w:rsid w:val="004A04C1"/>
    <w:rsid w:val="004A0AA2"/>
    <w:rsid w:val="004B5EBC"/>
    <w:rsid w:val="004C7320"/>
    <w:rsid w:val="004D29BA"/>
    <w:rsid w:val="004F3AA6"/>
    <w:rsid w:val="0050611D"/>
    <w:rsid w:val="005135F3"/>
    <w:rsid w:val="00521DB9"/>
    <w:rsid w:val="00524897"/>
    <w:rsid w:val="00530A9C"/>
    <w:rsid w:val="00556710"/>
    <w:rsid w:val="00560361"/>
    <w:rsid w:val="00571237"/>
    <w:rsid w:val="005713B2"/>
    <w:rsid w:val="00585800"/>
    <w:rsid w:val="00585C9D"/>
    <w:rsid w:val="005920D7"/>
    <w:rsid w:val="005A237E"/>
    <w:rsid w:val="005B2957"/>
    <w:rsid w:val="005C235E"/>
    <w:rsid w:val="005C751D"/>
    <w:rsid w:val="005E2CD3"/>
    <w:rsid w:val="005E5205"/>
    <w:rsid w:val="005E65ED"/>
    <w:rsid w:val="0060072F"/>
    <w:rsid w:val="00624DEF"/>
    <w:rsid w:val="00636987"/>
    <w:rsid w:val="00640021"/>
    <w:rsid w:val="00674FCB"/>
    <w:rsid w:val="006751B9"/>
    <w:rsid w:val="00675DF0"/>
    <w:rsid w:val="0068471D"/>
    <w:rsid w:val="00691B32"/>
    <w:rsid w:val="006B00B0"/>
    <w:rsid w:val="006D1D85"/>
    <w:rsid w:val="006E323F"/>
    <w:rsid w:val="006E68A0"/>
    <w:rsid w:val="006F279E"/>
    <w:rsid w:val="006F6BBC"/>
    <w:rsid w:val="0070727F"/>
    <w:rsid w:val="00711BC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3718D"/>
    <w:rsid w:val="008410AC"/>
    <w:rsid w:val="0084444E"/>
    <w:rsid w:val="008534FD"/>
    <w:rsid w:val="0085545D"/>
    <w:rsid w:val="00870C8E"/>
    <w:rsid w:val="00892333"/>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A3D87"/>
    <w:rsid w:val="009A4CCF"/>
    <w:rsid w:val="009B2CB5"/>
    <w:rsid w:val="009B6175"/>
    <w:rsid w:val="009D19CA"/>
    <w:rsid w:val="009E1B93"/>
    <w:rsid w:val="009E48D3"/>
    <w:rsid w:val="009F5A02"/>
    <w:rsid w:val="00A0179E"/>
    <w:rsid w:val="00A035FA"/>
    <w:rsid w:val="00A06100"/>
    <w:rsid w:val="00A25CC8"/>
    <w:rsid w:val="00A422AE"/>
    <w:rsid w:val="00A474BE"/>
    <w:rsid w:val="00A53851"/>
    <w:rsid w:val="00A54B3D"/>
    <w:rsid w:val="00A726CB"/>
    <w:rsid w:val="00A74CCB"/>
    <w:rsid w:val="00A77F52"/>
    <w:rsid w:val="00A94605"/>
    <w:rsid w:val="00A97C8B"/>
    <w:rsid w:val="00AA1980"/>
    <w:rsid w:val="00AB5B38"/>
    <w:rsid w:val="00AD4C62"/>
    <w:rsid w:val="00AE16C2"/>
    <w:rsid w:val="00AE3F59"/>
    <w:rsid w:val="00AF785D"/>
    <w:rsid w:val="00B00DE0"/>
    <w:rsid w:val="00B03718"/>
    <w:rsid w:val="00B07548"/>
    <w:rsid w:val="00B24D60"/>
    <w:rsid w:val="00B37DE8"/>
    <w:rsid w:val="00B67016"/>
    <w:rsid w:val="00B77606"/>
    <w:rsid w:val="00B814AD"/>
    <w:rsid w:val="00B82E82"/>
    <w:rsid w:val="00B91E98"/>
    <w:rsid w:val="00B928E6"/>
    <w:rsid w:val="00BA53E5"/>
    <w:rsid w:val="00BA70AE"/>
    <w:rsid w:val="00BB33AD"/>
    <w:rsid w:val="00BB7303"/>
    <w:rsid w:val="00BD0DC3"/>
    <w:rsid w:val="00BD5FD9"/>
    <w:rsid w:val="00BF1731"/>
    <w:rsid w:val="00BF51DC"/>
    <w:rsid w:val="00C04602"/>
    <w:rsid w:val="00C04C8F"/>
    <w:rsid w:val="00C06BEE"/>
    <w:rsid w:val="00C06FF4"/>
    <w:rsid w:val="00C20F33"/>
    <w:rsid w:val="00C43BD0"/>
    <w:rsid w:val="00C61B84"/>
    <w:rsid w:val="00C64DCD"/>
    <w:rsid w:val="00C74B1E"/>
    <w:rsid w:val="00C77C35"/>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61E15"/>
    <w:rsid w:val="00E6239A"/>
    <w:rsid w:val="00E71657"/>
    <w:rsid w:val="00E75BE8"/>
    <w:rsid w:val="00E824C8"/>
    <w:rsid w:val="00EA0BFB"/>
    <w:rsid w:val="00EA73DB"/>
    <w:rsid w:val="00ED4E62"/>
    <w:rsid w:val="00EF46A5"/>
    <w:rsid w:val="00EF4ADE"/>
    <w:rsid w:val="00F13251"/>
    <w:rsid w:val="00F66BC6"/>
    <w:rsid w:val="00F71030"/>
    <w:rsid w:val="00FA4A09"/>
    <w:rsid w:val="00FB6678"/>
    <w:rsid w:val="00FD3727"/>
    <w:rsid w:val="00FE0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F81C5-D92E-4101-8ECB-7F65B3A6D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961</Words>
  <Characters>5484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214</cp:revision>
  <dcterms:created xsi:type="dcterms:W3CDTF">2021-10-07T09:00:00Z</dcterms:created>
  <dcterms:modified xsi:type="dcterms:W3CDTF">2024-02-08T15:20:00Z</dcterms:modified>
</cp:coreProperties>
</file>