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15A01F9" w:rsidR="00A25CC8" w:rsidRDefault="00DB54F1" w:rsidP="00E75BE8">
            <w:pPr>
              <w:pStyle w:val="ConsPlusNormal"/>
              <w:jc w:val="both"/>
            </w:pPr>
            <w:r>
              <w:t xml:space="preserve">по состоянию на </w:t>
            </w:r>
            <w:r w:rsidR="00951275">
              <w:t>22</w:t>
            </w:r>
            <w:r w:rsidR="00BD0B35">
              <w:t>.</w:t>
            </w:r>
            <w:r w:rsidR="00951275">
              <w:t>11</w:t>
            </w:r>
            <w:r w:rsidR="00BD0B35">
              <w:t>.2024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16B1CBAE" w:rsidR="00A25CC8" w:rsidRPr="00951275" w:rsidRDefault="00A25CC8" w:rsidP="00951275">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951275">
              <w:rPr>
                <w:spacing w:val="-12"/>
              </w:rPr>
              <w:t>49</w:t>
            </w:r>
            <w:r w:rsidR="00315BB5" w:rsidRPr="00951275">
              <w:rPr>
                <w:spacing w:val="-12"/>
              </w:rPr>
              <w:t xml:space="preserve"> объектов</w:t>
            </w:r>
            <w:r w:rsidR="001E495B" w:rsidRPr="00951275">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951275">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95127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95127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951275" w:rsidRPr="00B058C7" w14:paraId="79E95E21" w14:textId="77777777" w:rsidTr="00501DC6">
              <w:trPr>
                <w:trHeight w:val="114"/>
              </w:trPr>
              <w:tc>
                <w:tcPr>
                  <w:tcW w:w="2527" w:type="dxa"/>
                  <w:shd w:val="clear" w:color="auto" w:fill="auto"/>
                  <w:hideMark/>
                </w:tcPr>
                <w:p w14:paraId="03DA3CB2" w14:textId="2EF2B78A" w:rsidR="00951275" w:rsidRPr="00951275" w:rsidRDefault="00951275" w:rsidP="00951275">
                  <w:pPr>
                    <w:framePr w:hSpace="180" w:wrap="around" w:hAnchor="margin" w:xAlign="center" w:y="-1139"/>
                    <w:spacing w:after="0" w:line="240" w:lineRule="auto"/>
                    <w:rPr>
                      <w:lang w:val="en-US"/>
                    </w:rPr>
                  </w:pPr>
                  <w:r w:rsidRPr="00F17B9B">
                    <w:t>АДР</w:t>
                  </w:r>
                  <w:r w:rsidRPr="00951275">
                    <w:rPr>
                      <w:lang w:val="en-US"/>
                    </w:rPr>
                    <w:t xml:space="preserve"> Ozon Holdings PLC US69269L1044</w:t>
                  </w:r>
                </w:p>
              </w:tc>
              <w:tc>
                <w:tcPr>
                  <w:tcW w:w="1670" w:type="dxa"/>
                  <w:shd w:val="clear" w:color="auto" w:fill="auto"/>
                  <w:hideMark/>
                </w:tcPr>
                <w:p w14:paraId="66571DC0" w14:textId="041FFE46" w:rsidR="00951275" w:rsidRPr="002952A4" w:rsidRDefault="00951275" w:rsidP="00951275">
                  <w:pPr>
                    <w:framePr w:hSpace="180" w:wrap="around" w:hAnchor="margin" w:xAlign="center" w:y="-1139"/>
                    <w:spacing w:after="0" w:line="240" w:lineRule="auto"/>
                  </w:pPr>
                  <w:r w:rsidRPr="00F17B9B">
                    <w:t>US69269L1044</w:t>
                  </w:r>
                </w:p>
              </w:tc>
              <w:tc>
                <w:tcPr>
                  <w:tcW w:w="1129" w:type="dxa"/>
                  <w:shd w:val="clear" w:color="auto" w:fill="auto"/>
                  <w:hideMark/>
                </w:tcPr>
                <w:p w14:paraId="371D4B95" w14:textId="43601CEF" w:rsidR="00951275" w:rsidRPr="002952A4" w:rsidRDefault="00951275" w:rsidP="00951275">
                  <w:pPr>
                    <w:framePr w:hSpace="180" w:wrap="around" w:hAnchor="margin" w:xAlign="center" w:y="-1139"/>
                    <w:spacing w:after="0" w:line="240" w:lineRule="auto"/>
                    <w:jc w:val="center"/>
                  </w:pPr>
                  <w:r w:rsidRPr="00F17B9B">
                    <w:t>9,44</w:t>
                  </w:r>
                </w:p>
              </w:tc>
            </w:tr>
            <w:tr w:rsidR="00951275" w:rsidRPr="00B058C7" w14:paraId="61546E31" w14:textId="77777777" w:rsidTr="00501DC6">
              <w:trPr>
                <w:trHeight w:val="114"/>
              </w:trPr>
              <w:tc>
                <w:tcPr>
                  <w:tcW w:w="2527" w:type="dxa"/>
                  <w:shd w:val="clear" w:color="auto" w:fill="auto"/>
                </w:tcPr>
                <w:p w14:paraId="4BA7EC7D" w14:textId="736E9239" w:rsidR="00951275" w:rsidRPr="00B75730" w:rsidRDefault="00951275" w:rsidP="00951275">
                  <w:pPr>
                    <w:framePr w:hSpace="180" w:wrap="around" w:hAnchor="margin" w:xAlign="center" w:y="-1139"/>
                    <w:spacing w:after="0" w:line="240" w:lineRule="auto"/>
                  </w:pPr>
                  <w:r w:rsidRPr="00F17B9B">
                    <w:t>ТКС Холдинг-1-ао, гос.рег.№1-01-16784-A</w:t>
                  </w:r>
                </w:p>
              </w:tc>
              <w:tc>
                <w:tcPr>
                  <w:tcW w:w="1670" w:type="dxa"/>
                  <w:shd w:val="clear" w:color="auto" w:fill="auto"/>
                </w:tcPr>
                <w:p w14:paraId="04285D8B" w14:textId="5208EF35" w:rsidR="00951275" w:rsidRPr="000D4986" w:rsidRDefault="00951275" w:rsidP="00951275">
                  <w:pPr>
                    <w:framePr w:hSpace="180" w:wrap="around" w:hAnchor="margin" w:xAlign="center" w:y="-1139"/>
                    <w:spacing w:after="0" w:line="240" w:lineRule="auto"/>
                  </w:pPr>
                  <w:r w:rsidRPr="00F17B9B">
                    <w:t>RU000A107UL4</w:t>
                  </w:r>
                </w:p>
              </w:tc>
              <w:tc>
                <w:tcPr>
                  <w:tcW w:w="1129" w:type="dxa"/>
                  <w:shd w:val="clear" w:color="auto" w:fill="auto"/>
                </w:tcPr>
                <w:p w14:paraId="1B9940B7" w14:textId="5A8D0C82" w:rsidR="00951275" w:rsidRPr="00EA1AA5" w:rsidRDefault="00951275" w:rsidP="00951275">
                  <w:pPr>
                    <w:framePr w:hSpace="180" w:wrap="around" w:hAnchor="margin" w:xAlign="center" w:y="-1139"/>
                    <w:spacing w:after="0" w:line="240" w:lineRule="auto"/>
                    <w:jc w:val="center"/>
                  </w:pPr>
                  <w:r w:rsidRPr="00F17B9B">
                    <w:t>8,34</w:t>
                  </w:r>
                </w:p>
              </w:tc>
            </w:tr>
            <w:tr w:rsidR="00951275" w:rsidRPr="00B058C7" w14:paraId="7E4170BC" w14:textId="77777777" w:rsidTr="00501DC6">
              <w:trPr>
                <w:trHeight w:val="334"/>
              </w:trPr>
              <w:tc>
                <w:tcPr>
                  <w:tcW w:w="2527" w:type="dxa"/>
                  <w:shd w:val="clear" w:color="auto" w:fill="auto"/>
                </w:tcPr>
                <w:p w14:paraId="5FAC6F3B" w14:textId="756D7826" w:rsidR="00951275" w:rsidRPr="00951275" w:rsidRDefault="00951275" w:rsidP="00951275">
                  <w:pPr>
                    <w:framePr w:hSpace="180" w:wrap="around" w:hAnchor="margin" w:xAlign="center" w:y="-1139"/>
                    <w:spacing w:after="0" w:line="240" w:lineRule="auto"/>
                  </w:pPr>
                  <w:r w:rsidRPr="00F17B9B">
                    <w:t>ЛУКОЙЛ, ао, гос.рег.№1-01-00077-A</w:t>
                  </w:r>
                </w:p>
              </w:tc>
              <w:tc>
                <w:tcPr>
                  <w:tcW w:w="1670" w:type="dxa"/>
                  <w:shd w:val="clear" w:color="auto" w:fill="auto"/>
                </w:tcPr>
                <w:p w14:paraId="753407DE" w14:textId="4322883C" w:rsidR="00951275" w:rsidRPr="002952A4" w:rsidRDefault="00951275" w:rsidP="00951275">
                  <w:pPr>
                    <w:framePr w:hSpace="180" w:wrap="around" w:hAnchor="margin" w:xAlign="center" w:y="-1139"/>
                    <w:spacing w:after="0" w:line="240" w:lineRule="auto"/>
                  </w:pPr>
                  <w:r w:rsidRPr="00F17B9B">
                    <w:t>RU0009024277</w:t>
                  </w:r>
                </w:p>
              </w:tc>
              <w:tc>
                <w:tcPr>
                  <w:tcW w:w="1129" w:type="dxa"/>
                  <w:shd w:val="clear" w:color="auto" w:fill="auto"/>
                </w:tcPr>
                <w:p w14:paraId="681EBCE4" w14:textId="5A4CDB5D" w:rsidR="00951275" w:rsidRPr="002952A4" w:rsidRDefault="00951275" w:rsidP="00951275">
                  <w:pPr>
                    <w:framePr w:hSpace="180" w:wrap="around" w:hAnchor="margin" w:xAlign="center" w:y="-1139"/>
                    <w:spacing w:after="0" w:line="240" w:lineRule="auto"/>
                    <w:jc w:val="center"/>
                  </w:pPr>
                  <w:r w:rsidRPr="00F17B9B">
                    <w:t>8,18</w:t>
                  </w:r>
                </w:p>
              </w:tc>
            </w:tr>
            <w:tr w:rsidR="00951275" w:rsidRPr="00B058C7" w14:paraId="24B23156" w14:textId="77777777" w:rsidTr="00501DC6">
              <w:trPr>
                <w:trHeight w:val="114"/>
              </w:trPr>
              <w:tc>
                <w:tcPr>
                  <w:tcW w:w="2527" w:type="dxa"/>
                  <w:shd w:val="clear" w:color="auto" w:fill="auto"/>
                </w:tcPr>
                <w:p w14:paraId="5F70DD03" w14:textId="779A19D6" w:rsidR="00951275" w:rsidRPr="004E7077" w:rsidRDefault="00951275" w:rsidP="00951275">
                  <w:pPr>
                    <w:framePr w:hSpace="180" w:wrap="around" w:hAnchor="margin" w:xAlign="center" w:y="-1139"/>
                    <w:spacing w:after="0" w:line="240" w:lineRule="auto"/>
                  </w:pPr>
                  <w:r w:rsidRPr="00F17B9B">
                    <w:t>Акции обыкновенные ПАО "Газпром"</w:t>
                  </w:r>
                </w:p>
              </w:tc>
              <w:tc>
                <w:tcPr>
                  <w:tcW w:w="1670" w:type="dxa"/>
                  <w:shd w:val="clear" w:color="auto" w:fill="auto"/>
                </w:tcPr>
                <w:p w14:paraId="07DBB3AE" w14:textId="7CE8167C" w:rsidR="00951275" w:rsidRPr="002952A4" w:rsidRDefault="00951275" w:rsidP="00951275">
                  <w:pPr>
                    <w:framePr w:hSpace="180" w:wrap="around" w:hAnchor="margin" w:xAlign="center" w:y="-1139"/>
                    <w:spacing w:after="0" w:line="240" w:lineRule="auto"/>
                  </w:pPr>
                  <w:r w:rsidRPr="00F17B9B">
                    <w:t>RU0007661625</w:t>
                  </w:r>
                </w:p>
              </w:tc>
              <w:tc>
                <w:tcPr>
                  <w:tcW w:w="1129" w:type="dxa"/>
                  <w:shd w:val="clear" w:color="auto" w:fill="auto"/>
                </w:tcPr>
                <w:p w14:paraId="1288C9CB" w14:textId="79BD54A6" w:rsidR="00951275" w:rsidRPr="002952A4" w:rsidRDefault="00951275" w:rsidP="00951275">
                  <w:pPr>
                    <w:framePr w:hSpace="180" w:wrap="around" w:hAnchor="margin" w:xAlign="center" w:y="-1139"/>
                    <w:spacing w:after="0" w:line="240" w:lineRule="auto"/>
                    <w:jc w:val="center"/>
                  </w:pPr>
                  <w:r w:rsidRPr="00F17B9B">
                    <w:t>8,12</w:t>
                  </w:r>
                </w:p>
              </w:tc>
            </w:tr>
            <w:tr w:rsidR="00951275" w:rsidRPr="00B058C7" w14:paraId="45EA09CF" w14:textId="77777777" w:rsidTr="00501DC6">
              <w:trPr>
                <w:trHeight w:val="114"/>
              </w:trPr>
              <w:tc>
                <w:tcPr>
                  <w:tcW w:w="2527" w:type="dxa"/>
                  <w:shd w:val="clear" w:color="auto" w:fill="auto"/>
                </w:tcPr>
                <w:p w14:paraId="631B79BF" w14:textId="20071E64" w:rsidR="00951275" w:rsidRPr="00951275" w:rsidRDefault="00951275" w:rsidP="00951275">
                  <w:pPr>
                    <w:framePr w:hSpace="180" w:wrap="around" w:hAnchor="margin" w:xAlign="center" w:y="-1139"/>
                    <w:tabs>
                      <w:tab w:val="right" w:pos="2087"/>
                    </w:tabs>
                    <w:spacing w:after="0" w:line="240" w:lineRule="auto"/>
                    <w:rPr>
                      <w:lang w:val="en-US"/>
                    </w:rPr>
                  </w:pPr>
                  <w:r w:rsidRPr="00F17B9B">
                    <w:t>Акции обыкновенные МКПАО "ЯНДЕКС"</w:t>
                  </w:r>
                </w:p>
              </w:tc>
              <w:tc>
                <w:tcPr>
                  <w:tcW w:w="1670" w:type="dxa"/>
                  <w:shd w:val="clear" w:color="auto" w:fill="auto"/>
                </w:tcPr>
                <w:p w14:paraId="301A757F" w14:textId="59134FF4" w:rsidR="00951275" w:rsidRPr="002952A4" w:rsidRDefault="00951275" w:rsidP="00951275">
                  <w:pPr>
                    <w:framePr w:hSpace="180" w:wrap="around" w:hAnchor="margin" w:xAlign="center" w:y="-1139"/>
                    <w:spacing w:after="0" w:line="240" w:lineRule="auto"/>
                  </w:pPr>
                  <w:r w:rsidRPr="00F17B9B">
                    <w:t>RU000A107T19</w:t>
                  </w:r>
                </w:p>
              </w:tc>
              <w:tc>
                <w:tcPr>
                  <w:tcW w:w="1129" w:type="dxa"/>
                  <w:shd w:val="clear" w:color="auto" w:fill="auto"/>
                </w:tcPr>
                <w:p w14:paraId="021A4C34" w14:textId="784FDB0E" w:rsidR="00951275" w:rsidRPr="002952A4" w:rsidRDefault="00951275" w:rsidP="00951275">
                  <w:pPr>
                    <w:framePr w:hSpace="180" w:wrap="around" w:hAnchor="margin" w:xAlign="center" w:y="-1139"/>
                    <w:spacing w:after="0" w:line="240" w:lineRule="auto"/>
                    <w:jc w:val="center"/>
                  </w:pPr>
                  <w:r w:rsidRPr="00F17B9B">
                    <w:t>7,75</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791EE2B7" w:rsidR="00A25CC8" w:rsidRDefault="00A25CC8" w:rsidP="00FC7207">
            <w:pPr>
              <w:pStyle w:val="ConsPlusNormal"/>
              <w:jc w:val="both"/>
              <w:outlineLvl w:val="1"/>
            </w:pPr>
            <w:r>
              <w:lastRenderedPageBreak/>
              <w:t>Раздел 5. Основные результаты инвестирования</w:t>
            </w:r>
            <w:r w:rsidR="00951275">
              <w:t xml:space="preserve"> (по состоянию на 31.10.2024)</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27FCF1D2" w:rsidR="000A53C9" w:rsidRPr="00636BD0" w:rsidRDefault="005605B8" w:rsidP="00765B9E">
            <w:pPr>
              <w:pStyle w:val="ConsPlusNormal"/>
              <w:jc w:val="center"/>
            </w:pPr>
            <w:r>
              <w:t>И</w:t>
            </w:r>
            <w:r w:rsidR="00080BF3">
              <w:t>нфляции</w:t>
            </w:r>
            <w:r w:rsidR="00693694">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F5656C" w14:paraId="3817651D"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5656C" w:rsidRDefault="00F5656C" w:rsidP="00F5656C">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570EBD1" w14:textId="014F5D37"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-7,9%</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78138059" w14:textId="0EC6BFB2"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-8,4%</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F5656C" w:rsidRDefault="00F5656C" w:rsidP="00F5656C">
            <w:pPr>
              <w:spacing w:after="60"/>
              <w:jc w:val="center"/>
            </w:pPr>
          </w:p>
        </w:tc>
      </w:tr>
      <w:tr w:rsidR="00F5656C" w14:paraId="793AD32B"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5656C" w:rsidRDefault="00F5656C" w:rsidP="00F5656C">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40AB5749" w14:textId="292A512C"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-8,6%</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08406A15" w14:textId="4EB947FC"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-10,4%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F5656C" w:rsidRDefault="00F5656C" w:rsidP="00F5656C">
            <w:pPr>
              <w:spacing w:after="60"/>
              <w:jc w:val="center"/>
            </w:pPr>
          </w:p>
        </w:tc>
      </w:tr>
      <w:tr w:rsidR="00F5656C" w14:paraId="08529EC6"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5656C" w:rsidRDefault="00F5656C" w:rsidP="00F5656C">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0F64B7B5" w14:textId="130F1FDD"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-14,9%</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5E843E4" w14:textId="08EAD646"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-18,6%</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F5656C" w:rsidRDefault="00F5656C" w:rsidP="00F5656C">
            <w:pPr>
              <w:spacing w:after="60"/>
              <w:jc w:val="center"/>
            </w:pPr>
          </w:p>
        </w:tc>
      </w:tr>
      <w:tr w:rsidR="00F5656C" w14:paraId="46143B1F"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5656C" w:rsidRDefault="00F5656C" w:rsidP="00F5656C">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E8A06B1" w14:textId="709A2F3D"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3,3%</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02F95DC" w14:textId="0B0EB339"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-5,4%</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F5656C" w:rsidRDefault="00F5656C" w:rsidP="00F5656C">
            <w:pPr>
              <w:spacing w:after="60"/>
              <w:jc w:val="center"/>
            </w:pPr>
          </w:p>
        </w:tc>
      </w:tr>
      <w:tr w:rsidR="00F5656C" w14:paraId="333F3457" w14:textId="77777777" w:rsidTr="006665EA">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5656C" w:rsidRDefault="00F5656C" w:rsidP="00F5656C">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27AE09C8" w14:textId="3131F0E8"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14,3%</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ABA04B0" w14:textId="1B682ABD"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-16,6%</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F5656C" w:rsidRDefault="00F5656C" w:rsidP="00F5656C">
            <w:pPr>
              <w:spacing w:after="60"/>
              <w:jc w:val="center"/>
            </w:pPr>
          </w:p>
        </w:tc>
      </w:tr>
      <w:tr w:rsidR="00F5656C" w14:paraId="576664AA" w14:textId="77777777" w:rsidTr="006665EA">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F5656C" w:rsidRDefault="00F5656C" w:rsidP="00F5656C"/>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5656C" w:rsidRDefault="00F5656C" w:rsidP="00F5656C">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vAlign w:val="center"/>
          </w:tcPr>
          <w:p w14:paraId="635AA6B3" w14:textId="5296CDA7" w:rsidR="00F5656C" w:rsidRPr="00F5656C" w:rsidRDefault="00F5656C" w:rsidP="00F5656C">
            <w:pPr>
              <w:pStyle w:val="ConsPlusNormal"/>
              <w:spacing w:after="60"/>
              <w:jc w:val="center"/>
              <w:rPr>
                <w:rFonts w:asciiTheme="minorHAnsi" w:hAnsiTheme="minorHAnsi" w:cstheme="minorHAnsi"/>
              </w:rPr>
            </w:pPr>
            <w:r w:rsidRPr="00F5656C">
              <w:rPr>
                <w:rFonts w:asciiTheme="minorHAnsi" w:hAnsiTheme="minorHAnsi" w:cstheme="minorHAnsi"/>
                <w:color w:val="000000"/>
                <w:szCs w:val="16"/>
              </w:rPr>
              <w:t>48,4%</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27BA1970" w14:textId="384CFD1D" w:rsidR="00F5656C" w:rsidRPr="00F5656C" w:rsidRDefault="00F5656C" w:rsidP="00F5656C">
            <w:pPr>
              <w:pStyle w:val="ConsPlusNormal"/>
              <w:spacing w:after="60"/>
              <w:jc w:val="center"/>
              <w:rPr>
                <w:rFonts w:asciiTheme="minorHAnsi" w:hAnsiTheme="minorHAnsi" w:cstheme="minorHAnsi"/>
                <w:highlight w:val="yellow"/>
              </w:rPr>
            </w:pPr>
            <w:r w:rsidRPr="00F5656C">
              <w:rPr>
                <w:rFonts w:asciiTheme="minorHAnsi" w:hAnsiTheme="minorHAnsi" w:cstheme="minorHAnsi"/>
                <w:color w:val="000000"/>
                <w:szCs w:val="16"/>
              </w:rPr>
              <w:t>2,7%</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F5656C" w:rsidRDefault="00F5656C" w:rsidP="00F5656C">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77C25D52" w:rsidR="00CC5DF1" w:rsidRPr="004605F0" w:rsidRDefault="00642593" w:rsidP="00D21890">
            <w:pPr>
              <w:pStyle w:val="ConsPlusNormal"/>
              <w:jc w:val="both"/>
              <w:rPr>
                <w:color w:val="000000"/>
              </w:rPr>
            </w:pPr>
            <w:r>
              <w:rPr>
                <w:color w:val="000000"/>
              </w:rPr>
              <w:t>402 335,43</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713BB32B"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E65037">
              <w:t>488 827 864,93</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52876C80" w:rsidR="00BD0DC3" w:rsidRDefault="00951275" w:rsidP="00BD0DC3">
            <w:pPr>
              <w:pStyle w:val="ConsPlusNormal"/>
              <w:jc w:val="center"/>
              <w:rPr>
                <w:sz w:val="16"/>
                <w:szCs w:val="16"/>
              </w:rPr>
            </w:pPr>
            <w:r>
              <w:rPr>
                <w:sz w:val="16"/>
                <w:szCs w:val="16"/>
              </w:rPr>
              <w:t>4,0</w:t>
            </w:r>
            <w:bookmarkStart w:id="1" w:name="_GoBack"/>
            <w:bookmarkEnd w:id="1"/>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0BBB4013" w:rsidR="00A25CC8" w:rsidRDefault="00693694" w:rsidP="00A25CC8">
      <w:pPr>
        <w:pStyle w:val="ConsPlusNormal"/>
        <w:jc w:val="both"/>
      </w:pPr>
      <w:bookmarkStart w:id="2" w:name="P1224"/>
      <w:bookmarkEnd w:id="2"/>
      <w:r w:rsidRPr="00693694">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15BB5"/>
    <w:rsid w:val="00322AEA"/>
    <w:rsid w:val="0032460A"/>
    <w:rsid w:val="00331FE3"/>
    <w:rsid w:val="00350398"/>
    <w:rsid w:val="0035115B"/>
    <w:rsid w:val="00351828"/>
    <w:rsid w:val="003559C4"/>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E7077"/>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2593"/>
    <w:rsid w:val="00642B6B"/>
    <w:rsid w:val="0064779C"/>
    <w:rsid w:val="0065477E"/>
    <w:rsid w:val="006768E3"/>
    <w:rsid w:val="0068155E"/>
    <w:rsid w:val="00681B8F"/>
    <w:rsid w:val="0068326D"/>
    <w:rsid w:val="00693694"/>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1275"/>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6447D"/>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B35"/>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105C4"/>
    <w:rsid w:val="00E24361"/>
    <w:rsid w:val="00E45113"/>
    <w:rsid w:val="00E56985"/>
    <w:rsid w:val="00E65037"/>
    <w:rsid w:val="00E70FFD"/>
    <w:rsid w:val="00E75BE8"/>
    <w:rsid w:val="00E76055"/>
    <w:rsid w:val="00E76DE9"/>
    <w:rsid w:val="00E84582"/>
    <w:rsid w:val="00EA4AF5"/>
    <w:rsid w:val="00EA73DB"/>
    <w:rsid w:val="00EE47D3"/>
    <w:rsid w:val="00F01886"/>
    <w:rsid w:val="00F07644"/>
    <w:rsid w:val="00F21C67"/>
    <w:rsid w:val="00F25C3E"/>
    <w:rsid w:val="00F3149F"/>
    <w:rsid w:val="00F33AF9"/>
    <w:rsid w:val="00F5656C"/>
    <w:rsid w:val="00F67313"/>
    <w:rsid w:val="00F724BB"/>
    <w:rsid w:val="00F8642D"/>
    <w:rsid w:val="00F87217"/>
    <w:rsid w:val="00F92BC4"/>
    <w:rsid w:val="00F956D2"/>
    <w:rsid w:val="00FB581C"/>
    <w:rsid w:val="00FB75C4"/>
    <w:rsid w:val="00FC312C"/>
    <w:rsid w:val="00FC6566"/>
    <w:rsid w:val="00FC7207"/>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9073-4E48-43EB-BBCF-A38447F0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153</cp:revision>
  <dcterms:created xsi:type="dcterms:W3CDTF">2023-01-26T09:33:00Z</dcterms:created>
  <dcterms:modified xsi:type="dcterms:W3CDTF">2024-11-26T08:21:00Z</dcterms:modified>
</cp:coreProperties>
</file>